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5294256</wp:posOffset>
                </wp:positionH>
                <wp:positionV relativeFrom="paragraph">
                  <wp:posOffset>253078</wp:posOffset>
                </wp:positionV>
                <wp:extent cx="9080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022397">
                              <w:rPr>
                                <w:b/>
                                <w:sz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5pt;margin-top:19.95pt;width:71.5pt;height:4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/yWm7O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022397">
                        <w:rPr>
                          <w:b/>
                          <w:sz w:val="32"/>
                        </w:rPr>
                        <w:t>22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182249" w:rsidRDefault="004B78AA" w:rsidP="00182249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F32462">
        <w:rPr>
          <w:b/>
          <w:sz w:val="32"/>
        </w:rPr>
        <w:t>11</w:t>
      </w:r>
      <w:r w:rsidRPr="00CB63BE">
        <w:rPr>
          <w:b/>
          <w:sz w:val="32"/>
        </w:rPr>
        <w:t xml:space="preserve"> Term </w:t>
      </w:r>
      <w:r w:rsidR="002E1B15">
        <w:rPr>
          <w:b/>
          <w:sz w:val="32"/>
        </w:rPr>
        <w:t xml:space="preserve">4 </w:t>
      </w:r>
      <w:r w:rsidR="00485DEC">
        <w:rPr>
          <w:b/>
          <w:sz w:val="32"/>
        </w:rPr>
        <w:t xml:space="preserve">– </w:t>
      </w:r>
      <w:r w:rsidR="00F32462">
        <w:rPr>
          <w:b/>
          <w:sz w:val="32"/>
        </w:rPr>
        <w:t>Gases</w:t>
      </w:r>
      <w:r w:rsidR="00182249">
        <w:rPr>
          <w:b/>
          <w:sz w:val="32"/>
        </w:rPr>
        <w:t xml:space="preserve"> </w:t>
      </w:r>
      <w:r w:rsidR="0093761C" w:rsidRPr="00CB63BE">
        <w:rPr>
          <w:b/>
          <w:sz w:val="32"/>
          <w:u w:val="single"/>
        </w:rPr>
        <w:t>HOMEWORK</w:t>
      </w:r>
      <w:r w:rsidRPr="00CB63BE">
        <w:rPr>
          <w:b/>
          <w:sz w:val="32"/>
          <w:u w:val="single"/>
        </w:rPr>
        <w:t xml:space="preserve"> SHEET No. </w:t>
      </w:r>
      <w:r w:rsidR="002E1B15">
        <w:rPr>
          <w:b/>
          <w:sz w:val="32"/>
          <w:u w:val="single"/>
        </w:rPr>
        <w:t>2</w:t>
      </w:r>
    </w:p>
    <w:p w:rsidR="00A31C56" w:rsidRDefault="00F32462" w:rsidP="00182249">
      <w:pPr>
        <w:spacing w:before="12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Success Criteria </w:t>
      </w:r>
      <w:r w:rsidR="002E1B15">
        <w:rPr>
          <w:b/>
          <w:sz w:val="32"/>
          <w:u w:val="single"/>
        </w:rPr>
        <w:t>10</w:t>
      </w:r>
      <w:proofErr w:type="gramStart"/>
      <w:r w:rsidR="002E1B15">
        <w:rPr>
          <w:b/>
          <w:sz w:val="32"/>
          <w:u w:val="single"/>
        </w:rPr>
        <w:t>,11</w:t>
      </w:r>
      <w:proofErr w:type="gramEnd"/>
      <w:r w:rsidR="002E1B15">
        <w:rPr>
          <w:b/>
          <w:sz w:val="32"/>
          <w:u w:val="single"/>
        </w:rPr>
        <w:t>, and 13</w:t>
      </w:r>
      <w:r>
        <w:rPr>
          <w:b/>
          <w:sz w:val="32"/>
          <w:u w:val="single"/>
        </w:rPr>
        <w:t xml:space="preserve"> 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"/>
        <w:gridCol w:w="9844"/>
      </w:tblGrid>
      <w:tr w:rsidR="00F04F38" w:rsidTr="00022397">
        <w:trPr>
          <w:trHeight w:val="235"/>
        </w:trPr>
        <w:tc>
          <w:tcPr>
            <w:tcW w:w="499" w:type="dxa"/>
            <w:gridSpan w:val="2"/>
            <w:tcBorders>
              <w:bottom w:val="nil"/>
            </w:tcBorders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844" w:type="dxa"/>
            <w:tcBorders>
              <w:bottom w:val="nil"/>
            </w:tcBorders>
          </w:tcPr>
          <w:p w:rsidR="00F04F38" w:rsidRPr="004F4389" w:rsidRDefault="004F4389" w:rsidP="00022397">
            <w:pPr>
              <w:spacing w:before="120" w:line="276" w:lineRule="auto"/>
              <w:ind w:left="392" w:hanging="3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="002E1B15">
              <w:rPr>
                <w:b/>
                <w:sz w:val="24"/>
                <w:szCs w:val="24"/>
              </w:rPr>
              <w:t>In three concise sentences describe the contribution of Jac</w:t>
            </w:r>
            <w:r w:rsidR="005122D3">
              <w:rPr>
                <w:b/>
                <w:sz w:val="24"/>
                <w:szCs w:val="24"/>
              </w:rPr>
              <w:t>q</w:t>
            </w:r>
            <w:bookmarkStart w:id="0" w:name="_GoBack"/>
            <w:bookmarkEnd w:id="0"/>
            <w:r w:rsidR="002E1B15">
              <w:rPr>
                <w:b/>
                <w:sz w:val="24"/>
                <w:szCs w:val="24"/>
              </w:rPr>
              <w:t>ues Charles to the scientific study of gas behaviour.</w:t>
            </w:r>
          </w:p>
        </w:tc>
      </w:tr>
      <w:tr w:rsidR="00F04F38" w:rsidRPr="00B10321" w:rsidTr="00022397">
        <w:trPr>
          <w:trHeight w:val="2401"/>
        </w:trPr>
        <w:tc>
          <w:tcPr>
            <w:tcW w:w="499" w:type="dxa"/>
            <w:gridSpan w:val="2"/>
            <w:tcBorders>
              <w:top w:val="nil"/>
              <w:right w:val="nil"/>
            </w:tcBorders>
            <w:vAlign w:val="bottom"/>
          </w:tcPr>
          <w:p w:rsidR="00F04F38" w:rsidRPr="00485DEC" w:rsidRDefault="00E93FA7" w:rsidP="002E1B15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2E1B15"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  <w:tcBorders>
              <w:top w:val="nil"/>
              <w:left w:val="nil"/>
            </w:tcBorders>
          </w:tcPr>
          <w:p w:rsidR="002E1B15" w:rsidRDefault="002E1B15" w:rsidP="002E1B15">
            <w:pPr>
              <w:ind w:left="595"/>
              <w:rPr>
                <w:sz w:val="24"/>
                <w:szCs w:val="24"/>
                <w:lang w:val="fr-FR"/>
              </w:rPr>
            </w:pP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Pr="00B10321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</w:tc>
      </w:tr>
      <w:tr w:rsidR="00022397" w:rsidTr="00022397">
        <w:trPr>
          <w:trHeight w:val="1982"/>
        </w:trPr>
        <w:tc>
          <w:tcPr>
            <w:tcW w:w="499" w:type="dxa"/>
            <w:gridSpan w:val="2"/>
            <w:tcBorders>
              <w:right w:val="nil"/>
            </w:tcBorders>
            <w:vAlign w:val="bottom"/>
          </w:tcPr>
          <w:p w:rsidR="00022397" w:rsidRPr="00485DEC" w:rsidRDefault="00022397" w:rsidP="0002239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  <w:tcBorders>
              <w:left w:val="nil"/>
            </w:tcBorders>
          </w:tcPr>
          <w:p w:rsidR="00022397" w:rsidRPr="004F4389" w:rsidRDefault="00022397" w:rsidP="00022397">
            <w:pPr>
              <w:spacing w:line="276" w:lineRule="auto"/>
              <w:rPr>
                <w:rFonts w:cstheme="minorHAnsi"/>
                <w:sz w:val="24"/>
                <w:szCs w:val="16"/>
              </w:rPr>
            </w:pPr>
            <w:r w:rsidRPr="004F4389">
              <w:rPr>
                <w:rFonts w:cstheme="minorHAnsi"/>
                <w:b/>
                <w:sz w:val="24"/>
                <w:szCs w:val="16"/>
              </w:rPr>
              <w:t xml:space="preserve">2.  </w:t>
            </w:r>
            <w:r>
              <w:rPr>
                <w:rFonts w:cstheme="minorHAnsi"/>
                <w:b/>
                <w:sz w:val="24"/>
                <w:szCs w:val="16"/>
              </w:rPr>
              <w:t>Describe Charles’s law using only words.</w:t>
            </w:r>
            <w:r w:rsidRPr="004F4389">
              <w:rPr>
                <w:rFonts w:cstheme="minorHAnsi"/>
                <w:sz w:val="24"/>
                <w:szCs w:val="16"/>
              </w:rPr>
              <w:t xml:space="preserve"> </w:t>
            </w:r>
          </w:p>
          <w:p w:rsidR="00022397" w:rsidRPr="004F4389" w:rsidRDefault="00022397" w:rsidP="00022397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C16C2F">
              <w:rPr>
                <w:sz w:val="24"/>
                <w:szCs w:val="24"/>
              </w:rPr>
              <w:t xml:space="preserve"> </w:t>
            </w:r>
          </w:p>
          <w:p w:rsidR="00022397" w:rsidRDefault="00022397" w:rsidP="00022397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022397" w:rsidRPr="002E1B15" w:rsidRDefault="00022397" w:rsidP="00022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4F38" w:rsidTr="00022397">
        <w:trPr>
          <w:trHeight w:val="1328"/>
        </w:trPr>
        <w:tc>
          <w:tcPr>
            <w:tcW w:w="499" w:type="dxa"/>
            <w:gridSpan w:val="2"/>
            <w:vAlign w:val="bottom"/>
          </w:tcPr>
          <w:p w:rsidR="00F04F38" w:rsidRPr="00485DEC" w:rsidRDefault="00E93FA7" w:rsidP="0071468A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71468A">
              <w:rPr>
                <w:sz w:val="28"/>
                <w:szCs w:val="24"/>
              </w:rPr>
              <w:t>1</w:t>
            </w:r>
          </w:p>
        </w:tc>
        <w:tc>
          <w:tcPr>
            <w:tcW w:w="9844" w:type="dxa"/>
          </w:tcPr>
          <w:p w:rsidR="0071468A" w:rsidRDefault="00C16C2F" w:rsidP="0071468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23D0" w:rsidRPr="0071468A">
              <w:rPr>
                <w:b/>
                <w:sz w:val="24"/>
                <w:szCs w:val="24"/>
              </w:rPr>
              <w:t xml:space="preserve">3. </w:t>
            </w:r>
            <w:r w:rsidRPr="0071468A">
              <w:rPr>
                <w:b/>
                <w:sz w:val="24"/>
                <w:szCs w:val="24"/>
              </w:rPr>
              <w:t xml:space="preserve"> </w:t>
            </w:r>
            <w:r w:rsidR="0071468A" w:rsidRPr="0071468A">
              <w:rPr>
                <w:rFonts w:ascii="Times-Roman" w:hAnsi="Times-Roman" w:cs="Times-Roman"/>
                <w:b/>
                <w:sz w:val="24"/>
                <w:szCs w:val="24"/>
              </w:rPr>
              <w:t>Convert the following temperatures to K</w:t>
            </w:r>
            <w:r w:rsidR="0071468A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71468A" w:rsidRDefault="0071468A" w:rsidP="0071468A">
            <w:pPr>
              <w:autoSpaceDE w:val="0"/>
              <w:autoSpaceDN w:val="0"/>
              <w:adjustRightInd w:val="0"/>
              <w:spacing w:before="120" w:line="276" w:lineRule="auto"/>
              <w:ind w:left="595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a) </w:t>
            </w:r>
            <w:r w:rsidR="002E1B15">
              <w:rPr>
                <w:rFonts w:ascii="Times-Roman" w:hAnsi="Times-Roman" w:cs="Times-Roman"/>
                <w:sz w:val="24"/>
                <w:szCs w:val="24"/>
              </w:rPr>
              <w:t>321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  <w:p w:rsidR="00F04F38" w:rsidRDefault="0071468A" w:rsidP="002E1B15">
            <w:pPr>
              <w:pStyle w:val="ListParagraph"/>
              <w:spacing w:before="120" w:line="276" w:lineRule="auto"/>
              <w:ind w:left="595"/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b) -</w:t>
            </w:r>
            <w:r w:rsidR="002E1B15">
              <w:rPr>
                <w:rFonts w:ascii="Times-Roman" w:hAnsi="Times-Roman" w:cs="Times-Roman"/>
                <w:sz w:val="24"/>
                <w:szCs w:val="24"/>
              </w:rPr>
              <w:t>0.034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</w:tc>
      </w:tr>
      <w:tr w:rsidR="00C16C2F" w:rsidTr="00022397">
        <w:trPr>
          <w:trHeight w:val="2765"/>
        </w:trPr>
        <w:tc>
          <w:tcPr>
            <w:tcW w:w="499" w:type="dxa"/>
            <w:gridSpan w:val="2"/>
            <w:vAlign w:val="bottom"/>
          </w:tcPr>
          <w:p w:rsidR="00C16C2F" w:rsidRPr="00485DEC" w:rsidRDefault="00C16C2F" w:rsidP="00B9515F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B9515F"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</w:tcPr>
          <w:p w:rsidR="00900CE0" w:rsidRPr="00900CE0" w:rsidRDefault="00900CE0" w:rsidP="00961704">
            <w:pPr>
              <w:pStyle w:val="ListParagraph"/>
              <w:spacing w:line="276" w:lineRule="auto"/>
              <w:ind w:left="392" w:hanging="283"/>
              <w:rPr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 xml:space="preserve">4. </w:t>
            </w:r>
            <w:r w:rsidR="002E1B15">
              <w:rPr>
                <w:b/>
                <w:sz w:val="24"/>
                <w:szCs w:val="24"/>
              </w:rPr>
              <w:t xml:space="preserve">A volume of </w:t>
            </w:r>
            <w:r w:rsidR="002E1B15" w:rsidRPr="002E1B15">
              <w:rPr>
                <w:b/>
                <w:sz w:val="24"/>
                <w:szCs w:val="24"/>
              </w:rPr>
              <w:t>8.98 dm3 of hydrogen gas</w:t>
            </w:r>
            <w:r w:rsidR="002E1B15">
              <w:rPr>
                <w:b/>
                <w:sz w:val="24"/>
                <w:szCs w:val="24"/>
              </w:rPr>
              <w:t xml:space="preserve"> </w:t>
            </w:r>
            <w:r w:rsidR="002E1B15" w:rsidRPr="002E1B15">
              <w:rPr>
                <w:b/>
                <w:sz w:val="24"/>
                <w:szCs w:val="24"/>
              </w:rPr>
              <w:t>is collected at 38.8 °C. Find</w:t>
            </w:r>
            <w:r w:rsidR="002E1B15">
              <w:rPr>
                <w:b/>
                <w:sz w:val="24"/>
                <w:szCs w:val="24"/>
              </w:rPr>
              <w:t xml:space="preserve"> </w:t>
            </w:r>
            <w:r w:rsidR="00B9515F">
              <w:rPr>
                <w:b/>
                <w:sz w:val="24"/>
                <w:szCs w:val="24"/>
              </w:rPr>
              <w:t xml:space="preserve">the volume the gas will </w:t>
            </w:r>
            <w:r w:rsidR="002E1B15" w:rsidRPr="002E1B15">
              <w:rPr>
                <w:b/>
                <w:sz w:val="24"/>
                <w:szCs w:val="24"/>
              </w:rPr>
              <w:t>occupy</w:t>
            </w:r>
            <w:r w:rsidR="002E1B15">
              <w:rPr>
                <w:b/>
                <w:sz w:val="24"/>
                <w:szCs w:val="24"/>
              </w:rPr>
              <w:t xml:space="preserve"> </w:t>
            </w:r>
            <w:r w:rsidR="002E1B15" w:rsidRPr="002E1B15">
              <w:rPr>
                <w:b/>
                <w:sz w:val="24"/>
                <w:szCs w:val="24"/>
              </w:rPr>
              <w:t>at -39.9 °C if the pressure</w:t>
            </w:r>
            <w:r w:rsidR="002E1B15">
              <w:rPr>
                <w:b/>
                <w:sz w:val="24"/>
                <w:szCs w:val="24"/>
              </w:rPr>
              <w:t xml:space="preserve"> </w:t>
            </w:r>
            <w:r w:rsidR="002E1B15" w:rsidRPr="002E1B15">
              <w:rPr>
                <w:b/>
                <w:sz w:val="24"/>
                <w:szCs w:val="24"/>
              </w:rPr>
              <w:t>remains constant.</w:t>
            </w:r>
          </w:p>
        </w:tc>
      </w:tr>
      <w:tr w:rsidR="00900CE0" w:rsidTr="00F32462">
        <w:trPr>
          <w:trHeight w:val="905"/>
        </w:trPr>
        <w:tc>
          <w:tcPr>
            <w:tcW w:w="426" w:type="dxa"/>
            <w:vAlign w:val="bottom"/>
          </w:tcPr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0CE0" w:rsidRPr="00485DEC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9917" w:type="dxa"/>
            <w:gridSpan w:val="2"/>
          </w:tcPr>
          <w:p w:rsidR="00900CE0" w:rsidRDefault="00900CE0" w:rsidP="00900CE0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>5.  Convert the following values to the units indicated in the brackets.</w:t>
            </w:r>
          </w:p>
          <w:p w:rsidR="00900CE0" w:rsidRDefault="00900CE0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>1.023</w:t>
            </w:r>
            <w:r>
              <w:rPr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 xml:space="preserve">atmospheres </w:t>
            </w:r>
            <w:r>
              <w:rPr>
                <w:sz w:val="24"/>
                <w:szCs w:val="24"/>
              </w:rPr>
              <w:t>(</w:t>
            </w:r>
            <w:r w:rsidR="00891C08">
              <w:rPr>
                <w:sz w:val="24"/>
                <w:szCs w:val="24"/>
              </w:rPr>
              <w:t>to</w:t>
            </w:r>
            <w:r w:rsidR="00B9515F">
              <w:rPr>
                <w:sz w:val="24"/>
                <w:szCs w:val="24"/>
              </w:rPr>
              <w:t xml:space="preserve"> kPa</w:t>
            </w:r>
            <w:r>
              <w:rPr>
                <w:sz w:val="24"/>
                <w:szCs w:val="24"/>
              </w:rPr>
              <w:t>)</w:t>
            </w:r>
          </w:p>
          <w:p w:rsidR="00900CE0" w:rsidRPr="00903A93" w:rsidRDefault="00903A93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 w:rsidR="00B9515F">
              <w:rPr>
                <w:sz w:val="24"/>
                <w:szCs w:val="24"/>
              </w:rPr>
              <w:t xml:space="preserve"> 450 K </w:t>
            </w:r>
            <w:r>
              <w:rPr>
                <w:sz w:val="24"/>
                <w:szCs w:val="24"/>
              </w:rPr>
              <w:t xml:space="preserve">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C)</w:t>
            </w:r>
          </w:p>
          <w:p w:rsidR="00900CE0" w:rsidRDefault="00903A93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00CE0" w:rsidRPr="00900CE0">
              <w:rPr>
                <w:b/>
                <w:sz w:val="24"/>
                <w:szCs w:val="24"/>
              </w:rPr>
              <w:t>)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 w:rsidR="00900CE0" w:rsidRPr="00900CE0">
              <w:rPr>
                <w:b/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>0.92</w:t>
            </w:r>
            <w:r w:rsidR="00900CE0">
              <w:rPr>
                <w:sz w:val="24"/>
                <w:szCs w:val="24"/>
              </w:rPr>
              <w:t xml:space="preserve"> </w:t>
            </w:r>
            <w:proofErr w:type="spellStart"/>
            <w:r w:rsidR="00900CE0">
              <w:rPr>
                <w:sz w:val="24"/>
                <w:szCs w:val="24"/>
              </w:rPr>
              <w:t>atm</w:t>
            </w:r>
            <w:proofErr w:type="spellEnd"/>
            <w:r w:rsidR="00900CE0">
              <w:rPr>
                <w:sz w:val="24"/>
                <w:szCs w:val="24"/>
              </w:rPr>
              <w:t xml:space="preserve"> (</w:t>
            </w:r>
            <w:r w:rsidR="00891C08">
              <w:rPr>
                <w:sz w:val="24"/>
                <w:szCs w:val="24"/>
              </w:rPr>
              <w:t xml:space="preserve">to </w:t>
            </w:r>
            <w:r w:rsidR="00900CE0">
              <w:rPr>
                <w:sz w:val="24"/>
                <w:szCs w:val="24"/>
              </w:rPr>
              <w:t>Pa)</w:t>
            </w:r>
          </w:p>
          <w:p w:rsidR="00903A93" w:rsidRDefault="00903A93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>0.143</w:t>
            </w:r>
            <w:r w:rsidR="0089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L)</w:t>
            </w:r>
          </w:p>
          <w:p w:rsidR="00903A93" w:rsidRDefault="00903A93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</w:t>
            </w:r>
            <w:r>
              <w:rPr>
                <w:sz w:val="24"/>
                <w:szCs w:val="24"/>
              </w:rPr>
              <w:t xml:space="preserve"> </w:t>
            </w:r>
            <w:r w:rsidR="00891C08">
              <w:rPr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>32 400 000</w:t>
            </w:r>
            <w:r>
              <w:rPr>
                <w:sz w:val="24"/>
                <w:szCs w:val="24"/>
              </w:rPr>
              <w:t xml:space="preserve"> m</w:t>
            </w:r>
            <w:r w:rsidR="00891C0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L)</w:t>
            </w:r>
          </w:p>
          <w:p w:rsidR="00903A93" w:rsidRPr="00903A93" w:rsidRDefault="00903A93" w:rsidP="004E225E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f)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 w:rsidR="00B9515F">
              <w:rPr>
                <w:sz w:val="24"/>
                <w:szCs w:val="24"/>
              </w:rPr>
              <w:t xml:space="preserve"> 0.02</w:t>
            </w:r>
            <w:r>
              <w:rPr>
                <w:sz w:val="24"/>
                <w:szCs w:val="24"/>
              </w:rPr>
              <w:t>5 L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m</w:t>
            </w:r>
            <w:r w:rsidR="00B9515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4E225E" w:rsidRDefault="004E225E">
      <w:r>
        <w:br w:type="page"/>
      </w: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900CE0" w:rsidTr="004E225E">
        <w:trPr>
          <w:trHeight w:val="2532"/>
        </w:trPr>
        <w:tc>
          <w:tcPr>
            <w:tcW w:w="426" w:type="dxa"/>
            <w:vAlign w:val="bottom"/>
          </w:tcPr>
          <w:p w:rsidR="00903A93" w:rsidRPr="00485DEC" w:rsidRDefault="00903A93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/2</w:t>
            </w:r>
          </w:p>
        </w:tc>
        <w:tc>
          <w:tcPr>
            <w:tcW w:w="9917" w:type="dxa"/>
          </w:tcPr>
          <w:p w:rsidR="00900CE0" w:rsidRPr="004E225E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 w:rsidR="004E225E" w:rsidRPr="004E225E">
              <w:rPr>
                <w:b/>
                <w:sz w:val="24"/>
                <w:szCs w:val="24"/>
              </w:rPr>
              <w:t>If you over-inflate a pool float on a hot day, it can swell in the sun and burst</w:t>
            </w:r>
            <w:r w:rsidR="002F1CB1">
              <w:rPr>
                <w:b/>
                <w:sz w:val="24"/>
                <w:szCs w:val="24"/>
              </w:rPr>
              <w:t>.</w:t>
            </w:r>
            <w:r w:rsidR="004E225E">
              <w:rPr>
                <w:sz w:val="24"/>
                <w:szCs w:val="24"/>
              </w:rPr>
              <w:t xml:space="preserve"> Use your knowledge of Charles law to argue why this is possible.</w:t>
            </w:r>
          </w:p>
          <w:p w:rsidR="00903A93" w:rsidRPr="008D277F" w:rsidRDefault="00903A93" w:rsidP="008D277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F1CB1" w:rsidRPr="008D277F" w:rsidRDefault="002F1CB1" w:rsidP="004E225E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</w:p>
        </w:tc>
      </w:tr>
      <w:tr w:rsidR="00CF2E44" w:rsidTr="004E225E">
        <w:trPr>
          <w:trHeight w:val="2593"/>
        </w:trPr>
        <w:tc>
          <w:tcPr>
            <w:tcW w:w="426" w:type="dxa"/>
            <w:vAlign w:val="bottom"/>
          </w:tcPr>
          <w:p w:rsidR="00CF2E44" w:rsidRDefault="00891C08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</w:tcPr>
          <w:p w:rsidR="00CF2E44" w:rsidRDefault="00891C08" w:rsidP="00891C08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4E225E" w:rsidRPr="004E225E">
              <w:rPr>
                <w:b/>
                <w:sz w:val="24"/>
                <w:szCs w:val="24"/>
              </w:rPr>
              <w:t>A balloon has a volume of 2500.0 mL on a day when the temperature is 30.0 °C. If the temperature at night falls to 10.0 °C, what will be the volume of the balloon if the pressure remains constant?</w:t>
            </w:r>
          </w:p>
          <w:p w:rsidR="00891C08" w:rsidRDefault="00891C08" w:rsidP="00891C08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</w:p>
          <w:p w:rsidR="00891C08" w:rsidRPr="00A27D2F" w:rsidRDefault="00891C08" w:rsidP="00A27D2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91C08" w:rsidRPr="00891C08" w:rsidRDefault="00891C08" w:rsidP="00891C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0CE0" w:rsidTr="00A27D2F">
        <w:trPr>
          <w:trHeight w:val="2266"/>
        </w:trPr>
        <w:tc>
          <w:tcPr>
            <w:tcW w:w="426" w:type="dxa"/>
            <w:vAlign w:val="bottom"/>
          </w:tcPr>
          <w:p w:rsidR="00900CE0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2</w:t>
            </w:r>
          </w:p>
        </w:tc>
        <w:tc>
          <w:tcPr>
            <w:tcW w:w="9917" w:type="dxa"/>
          </w:tcPr>
          <w:p w:rsidR="00900CE0" w:rsidRPr="00182249" w:rsidRDefault="00CF2E44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>8</w:t>
            </w:r>
            <w:r w:rsidR="003B01BD" w:rsidRPr="0018224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4E225E">
              <w:rPr>
                <w:rFonts w:cstheme="minorHAnsi"/>
                <w:b/>
                <w:sz w:val="24"/>
                <w:szCs w:val="24"/>
              </w:rPr>
              <w:t>Write the formula which describes the combined gas law relationship. What condition must be kept constant for this relationship to be valid?</w:t>
            </w:r>
          </w:p>
          <w:p w:rsidR="00891C08" w:rsidRPr="00182249" w:rsidRDefault="00891C08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A27D2F" w:rsidRDefault="00891C08" w:rsidP="00A27D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182249" w:rsidRDefault="00891C08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249" w:rsidTr="004E225E">
        <w:trPr>
          <w:trHeight w:val="1786"/>
        </w:trPr>
        <w:tc>
          <w:tcPr>
            <w:tcW w:w="426" w:type="dxa"/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</w:tcPr>
          <w:p w:rsidR="00182249" w:rsidRPr="00182249" w:rsidRDefault="00182249" w:rsidP="00961704">
            <w:pPr>
              <w:autoSpaceDE w:val="0"/>
              <w:autoSpaceDN w:val="0"/>
              <w:adjustRightInd w:val="0"/>
              <w:ind w:left="453" w:hanging="276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="004E225E" w:rsidRPr="004E225E">
              <w:rPr>
                <w:rFonts w:cstheme="minorHAnsi"/>
                <w:b/>
                <w:sz w:val="24"/>
                <w:szCs w:val="24"/>
              </w:rPr>
              <w:t xml:space="preserve">Find the volume of a gas </w:t>
            </w:r>
            <w:r w:rsidR="004E225E" w:rsidRPr="004E225E">
              <w:rPr>
                <w:rFonts w:cstheme="minorHAnsi"/>
                <w:b/>
                <w:sz w:val="24"/>
                <w:szCs w:val="24"/>
                <w:u w:val="single"/>
              </w:rPr>
              <w:t>at STP</w:t>
            </w:r>
            <w:r w:rsidR="004E225E" w:rsidRPr="004E225E">
              <w:rPr>
                <w:rFonts w:cstheme="minorHAnsi"/>
                <w:b/>
                <w:sz w:val="24"/>
                <w:szCs w:val="24"/>
              </w:rPr>
              <w:t xml:space="preserve"> when 2.00 lit</w:t>
            </w:r>
            <w:r w:rsidR="004E225E">
              <w:rPr>
                <w:rFonts w:cstheme="minorHAnsi"/>
                <w:b/>
                <w:sz w:val="24"/>
                <w:szCs w:val="24"/>
              </w:rPr>
              <w:t>re</w:t>
            </w:r>
            <w:r w:rsidR="004E225E" w:rsidRPr="004E225E">
              <w:rPr>
                <w:rFonts w:cstheme="minorHAnsi"/>
                <w:b/>
                <w:sz w:val="24"/>
                <w:szCs w:val="24"/>
              </w:rPr>
              <w:t>s is collected at 745.0 mm Hg and 25.0 °C.</w:t>
            </w:r>
          </w:p>
        </w:tc>
      </w:tr>
      <w:tr w:rsidR="00182249" w:rsidTr="00022397">
        <w:trPr>
          <w:trHeight w:val="3528"/>
        </w:trPr>
        <w:tc>
          <w:tcPr>
            <w:tcW w:w="426" w:type="dxa"/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</w:tcPr>
          <w:p w:rsidR="00182249" w:rsidRDefault="00182249" w:rsidP="00961704">
            <w:pPr>
              <w:pStyle w:val="ListParagraph"/>
              <w:spacing w:line="276" w:lineRule="auto"/>
              <w:ind w:left="459" w:hanging="4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022397">
              <w:rPr>
                <w:b/>
                <w:sz w:val="24"/>
                <w:szCs w:val="24"/>
              </w:rPr>
              <w:t xml:space="preserve">A volume of </w:t>
            </w:r>
            <w:r w:rsidR="00022397">
              <w:rPr>
                <w:b/>
                <w:sz w:val="24"/>
                <w:szCs w:val="24"/>
                <w:lang w:val="en"/>
              </w:rPr>
              <w:t xml:space="preserve">1.23 </w:t>
            </w:r>
            <w:r w:rsidR="004E225E" w:rsidRPr="004E225E">
              <w:rPr>
                <w:b/>
                <w:sz w:val="24"/>
                <w:szCs w:val="24"/>
                <w:lang w:val="en"/>
              </w:rPr>
              <w:t xml:space="preserve">L of a gas occupies a container that has a temperature of 28°C and a pressure of 788 mmHg. What is the temperature if the volume is reduced to 50 mL at </w:t>
            </w:r>
            <w:r w:rsidR="004E225E">
              <w:rPr>
                <w:b/>
                <w:sz w:val="24"/>
                <w:szCs w:val="24"/>
                <w:lang w:val="en"/>
              </w:rPr>
              <w:t>95</w:t>
            </w:r>
            <w:r w:rsidR="00022397">
              <w:rPr>
                <w:b/>
                <w:sz w:val="24"/>
                <w:szCs w:val="24"/>
                <w:lang w:val="en"/>
              </w:rPr>
              <w:t xml:space="preserve"> </w:t>
            </w:r>
            <w:proofErr w:type="gramStart"/>
            <w:r w:rsidR="004E225E">
              <w:rPr>
                <w:b/>
                <w:sz w:val="24"/>
                <w:szCs w:val="24"/>
                <w:lang w:val="en"/>
              </w:rPr>
              <w:t>kPa.</w:t>
            </w:r>
            <w:proofErr w:type="gramEnd"/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13020"/>
    <w:rsid w:val="00022397"/>
    <w:rsid w:val="00052C9B"/>
    <w:rsid w:val="00077694"/>
    <w:rsid w:val="000B6135"/>
    <w:rsid w:val="000B7296"/>
    <w:rsid w:val="000C11B7"/>
    <w:rsid w:val="000F223A"/>
    <w:rsid w:val="001358FA"/>
    <w:rsid w:val="00144907"/>
    <w:rsid w:val="001519DB"/>
    <w:rsid w:val="00182249"/>
    <w:rsid w:val="002016CA"/>
    <w:rsid w:val="00207F0E"/>
    <w:rsid w:val="0021523B"/>
    <w:rsid w:val="00220280"/>
    <w:rsid w:val="002323E7"/>
    <w:rsid w:val="002E1B15"/>
    <w:rsid w:val="002E5130"/>
    <w:rsid w:val="002F1CB1"/>
    <w:rsid w:val="00325F8D"/>
    <w:rsid w:val="00346D86"/>
    <w:rsid w:val="00353C2A"/>
    <w:rsid w:val="00370192"/>
    <w:rsid w:val="003A4AD4"/>
    <w:rsid w:val="003B01BD"/>
    <w:rsid w:val="003F6D70"/>
    <w:rsid w:val="00406059"/>
    <w:rsid w:val="004428D1"/>
    <w:rsid w:val="00485DEC"/>
    <w:rsid w:val="004B4DC9"/>
    <w:rsid w:val="004B78AA"/>
    <w:rsid w:val="004B7C26"/>
    <w:rsid w:val="004E0342"/>
    <w:rsid w:val="004E225E"/>
    <w:rsid w:val="004F4389"/>
    <w:rsid w:val="005023D0"/>
    <w:rsid w:val="005122D3"/>
    <w:rsid w:val="00532D1B"/>
    <w:rsid w:val="005440CF"/>
    <w:rsid w:val="005C631C"/>
    <w:rsid w:val="005E3354"/>
    <w:rsid w:val="00660F9C"/>
    <w:rsid w:val="00681721"/>
    <w:rsid w:val="00685E3B"/>
    <w:rsid w:val="00705097"/>
    <w:rsid w:val="0071468A"/>
    <w:rsid w:val="00735106"/>
    <w:rsid w:val="007427F5"/>
    <w:rsid w:val="00747077"/>
    <w:rsid w:val="00752391"/>
    <w:rsid w:val="00792E11"/>
    <w:rsid w:val="007A76A6"/>
    <w:rsid w:val="007B08D3"/>
    <w:rsid w:val="007D3C5A"/>
    <w:rsid w:val="00841FFB"/>
    <w:rsid w:val="00891C08"/>
    <w:rsid w:val="008A2D96"/>
    <w:rsid w:val="008D277F"/>
    <w:rsid w:val="00900CE0"/>
    <w:rsid w:val="00903A93"/>
    <w:rsid w:val="00932C4B"/>
    <w:rsid w:val="0093761C"/>
    <w:rsid w:val="00961704"/>
    <w:rsid w:val="009B68A1"/>
    <w:rsid w:val="009C07EA"/>
    <w:rsid w:val="009C2ADF"/>
    <w:rsid w:val="009D6E5A"/>
    <w:rsid w:val="00A27D2F"/>
    <w:rsid w:val="00A35504"/>
    <w:rsid w:val="00A45BBA"/>
    <w:rsid w:val="00A8608E"/>
    <w:rsid w:val="00AC0F4A"/>
    <w:rsid w:val="00AC45D0"/>
    <w:rsid w:val="00AF5EE3"/>
    <w:rsid w:val="00B10321"/>
    <w:rsid w:val="00B32E85"/>
    <w:rsid w:val="00B9515F"/>
    <w:rsid w:val="00C047BE"/>
    <w:rsid w:val="00C06301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A63"/>
    <w:rsid w:val="00D65414"/>
    <w:rsid w:val="00DB2364"/>
    <w:rsid w:val="00E308B2"/>
    <w:rsid w:val="00E700DA"/>
    <w:rsid w:val="00E93FA7"/>
    <w:rsid w:val="00F04F38"/>
    <w:rsid w:val="00F254C1"/>
    <w:rsid w:val="00F32462"/>
    <w:rsid w:val="00F80A4F"/>
    <w:rsid w:val="00F90E0E"/>
    <w:rsid w:val="00F9630F"/>
    <w:rsid w:val="00FA5A87"/>
    <w:rsid w:val="00FA621C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3346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2018-10-18T04:40:00Z</dcterms:created>
  <dcterms:modified xsi:type="dcterms:W3CDTF">2018-10-18T04:40:00Z</dcterms:modified>
</cp:coreProperties>
</file>